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F4" w:rsidRDefault="0056593F" w:rsidP="00C97138">
      <w:pPr>
        <w:ind w:left="720"/>
        <w:jc w:val="center"/>
        <w:rPr>
          <w:lang w:eastAsia="zh-TW"/>
        </w:rPr>
      </w:pPr>
      <w:r>
        <w:rPr>
          <w:noProof/>
          <w:lang w:eastAsia="en-US"/>
        </w:rPr>
        <w:drawing>
          <wp:inline distT="0" distB="0" distL="0" distR="0">
            <wp:extent cx="2413000" cy="977900"/>
            <wp:effectExtent l="0" t="0" r="0" b="12700"/>
            <wp:docPr id="1" name="Picture 1" descr="HWS-Logo-NEW-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WS-Logo-NEW-sp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33F4">
        <w:rPr>
          <w:lang w:eastAsia="zh-TW"/>
        </w:rPr>
        <w:fldChar w:fldCharType="begin"/>
      </w:r>
      <w:r w:rsidR="002533F4">
        <w:instrText xml:space="preserve"> SEQ CHAPTER \h \r 1</w:instrText>
      </w:r>
      <w:r w:rsidR="002533F4">
        <w:fldChar w:fldCharType="end"/>
      </w:r>
    </w:p>
    <w:p w:rsidR="002533F4" w:rsidRDefault="002533F4">
      <w:pPr>
        <w:rPr>
          <w:lang w:eastAsia="zh-TW"/>
        </w:rPr>
      </w:pPr>
    </w:p>
    <w:p w:rsidR="002533F4" w:rsidRDefault="002533F4" w:rsidP="00C97138">
      <w:pPr>
        <w:ind w:left="720"/>
        <w:jc w:val="center"/>
        <w:rPr>
          <w:b/>
          <w:sz w:val="28"/>
          <w:lang w:eastAsia="zh-TW"/>
        </w:rPr>
      </w:pPr>
      <w:r>
        <w:rPr>
          <w:b/>
          <w:sz w:val="28"/>
          <w:lang w:eastAsia="zh-TW"/>
        </w:rPr>
        <w:t>Service-Learning Colleague Position Description</w:t>
      </w:r>
    </w:p>
    <w:p w:rsidR="002533F4" w:rsidRDefault="002533F4" w:rsidP="00C97138">
      <w:pPr>
        <w:ind w:firstLine="1440"/>
        <w:rPr>
          <w:lang w:eastAsia="zh-TW"/>
        </w:rPr>
      </w:pPr>
    </w:p>
    <w:p w:rsidR="002533F4" w:rsidRDefault="002533F4" w:rsidP="00C97138">
      <w:pPr>
        <w:rPr>
          <w:lang w:eastAsia="zh-TW"/>
        </w:rPr>
      </w:pPr>
      <w:r>
        <w:rPr>
          <w:lang w:eastAsia="zh-TW"/>
        </w:rPr>
        <w:t>The Service-Learning Colleague will be responsible for communication between the community partner(s), The Center for Community Engagement and Service-Learning (CCESL), and the faculty member.  Th</w:t>
      </w:r>
      <w:bookmarkStart w:id="0" w:name="_GoBack"/>
      <w:bookmarkEnd w:id="0"/>
      <w:r>
        <w:rPr>
          <w:lang w:eastAsia="zh-TW"/>
        </w:rPr>
        <w:t xml:space="preserve">e Colleague’s ability to </w:t>
      </w:r>
      <w:proofErr w:type="gramStart"/>
      <w:r>
        <w:rPr>
          <w:lang w:eastAsia="zh-TW"/>
        </w:rPr>
        <w:t>serve</w:t>
      </w:r>
      <w:proofErr w:type="gramEnd"/>
      <w:r>
        <w:rPr>
          <w:lang w:eastAsia="zh-TW"/>
        </w:rPr>
        <w:t xml:space="preserve"> as a liaison is key to ensuring students have a successful service-learning experience. </w:t>
      </w:r>
    </w:p>
    <w:p w:rsidR="002533F4" w:rsidRDefault="002533F4">
      <w:pPr>
        <w:rPr>
          <w:lang w:eastAsia="zh-TW"/>
        </w:rPr>
      </w:pPr>
    </w:p>
    <w:p w:rsidR="00C97138" w:rsidRDefault="002533F4" w:rsidP="00C97138">
      <w:pPr>
        <w:rPr>
          <w:lang w:eastAsia="zh-TW"/>
        </w:rPr>
      </w:pPr>
      <w:r>
        <w:rPr>
          <w:lang w:eastAsia="zh-TW"/>
        </w:rPr>
        <w:t>Service-Learning Colleagues:</w:t>
      </w:r>
    </w:p>
    <w:p w:rsidR="00C97138" w:rsidRDefault="00C97138" w:rsidP="00C97138">
      <w:pPr>
        <w:rPr>
          <w:lang w:eastAsia="zh-TW"/>
        </w:rPr>
      </w:pPr>
    </w:p>
    <w:p w:rsidR="002533F4" w:rsidRDefault="002533F4" w:rsidP="00C97138">
      <w:pPr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Provide support and guidance for students in the class:</w:t>
      </w:r>
    </w:p>
    <w:p w:rsidR="002533F4" w:rsidRDefault="002533F4" w:rsidP="00C97138">
      <w:pPr>
        <w:pStyle w:val="3-2"/>
        <w:widowControl/>
        <w:numPr>
          <w:ilvl w:val="1"/>
          <w:numId w:val="2"/>
        </w:numPr>
        <w:rPr>
          <w:lang w:eastAsia="zh-TW"/>
        </w:rPr>
      </w:pPr>
      <w:r>
        <w:rPr>
          <w:lang w:eastAsia="zh-TW"/>
        </w:rPr>
        <w:t>Support them in making connections with their site partners</w:t>
      </w:r>
    </w:p>
    <w:p w:rsidR="00C97138" w:rsidRDefault="002533F4" w:rsidP="00C97138">
      <w:pPr>
        <w:pStyle w:val="3-2"/>
        <w:widowControl/>
        <w:numPr>
          <w:ilvl w:val="1"/>
          <w:numId w:val="2"/>
        </w:numPr>
        <w:rPr>
          <w:lang w:eastAsia="zh-TW"/>
        </w:rPr>
      </w:pPr>
      <w:r>
        <w:rPr>
          <w:lang w:eastAsia="zh-TW"/>
        </w:rPr>
        <w:t>Discuss their service-learning experience:</w:t>
      </w:r>
      <w:r w:rsidR="00C97138">
        <w:rPr>
          <w:lang w:eastAsia="zh-TW"/>
        </w:rPr>
        <w:t xml:space="preserve"> </w:t>
      </w:r>
      <w:r>
        <w:rPr>
          <w:lang w:eastAsia="zh-TW"/>
        </w:rPr>
        <w:t>what they’ve learned,</w:t>
      </w:r>
      <w:r w:rsidR="00C97138">
        <w:rPr>
          <w:lang w:eastAsia="zh-TW"/>
        </w:rPr>
        <w:t xml:space="preserve"> </w:t>
      </w:r>
      <w:r>
        <w:rPr>
          <w:lang w:eastAsia="zh-TW"/>
        </w:rPr>
        <w:t>If and how they’ve changed,</w:t>
      </w:r>
      <w:r w:rsidR="00C97138">
        <w:rPr>
          <w:lang w:eastAsia="zh-TW"/>
        </w:rPr>
        <w:t xml:space="preserve"> </w:t>
      </w:r>
      <w:r>
        <w:rPr>
          <w:lang w:eastAsia="zh-TW"/>
        </w:rPr>
        <w:t>how their experience connects with discussions in the course,</w:t>
      </w:r>
    </w:p>
    <w:p w:rsidR="002533F4" w:rsidRDefault="002533F4" w:rsidP="00C97138">
      <w:pPr>
        <w:pStyle w:val="3-2"/>
        <w:widowControl/>
        <w:numPr>
          <w:ilvl w:val="1"/>
          <w:numId w:val="2"/>
        </w:numPr>
        <w:rPr>
          <w:lang w:eastAsia="zh-TW"/>
        </w:rPr>
      </w:pPr>
      <w:r>
        <w:rPr>
          <w:lang w:eastAsia="zh-TW"/>
        </w:rPr>
        <w:t>Encourage them to talk directly to the professor about their experience</w:t>
      </w:r>
    </w:p>
    <w:p w:rsidR="002533F4" w:rsidRDefault="002533F4" w:rsidP="00C97138">
      <w:pPr>
        <w:pStyle w:val="3-2"/>
        <w:widowControl/>
        <w:numPr>
          <w:ilvl w:val="1"/>
          <w:numId w:val="2"/>
        </w:numPr>
        <w:rPr>
          <w:lang w:eastAsia="zh-TW"/>
        </w:rPr>
      </w:pPr>
      <w:r>
        <w:rPr>
          <w:lang w:eastAsia="zh-TW"/>
        </w:rPr>
        <w:t>Discuss any issues they might be having and how they can be handled</w:t>
      </w:r>
      <w:r w:rsidR="00C97138">
        <w:rPr>
          <w:lang w:eastAsia="zh-TW"/>
        </w:rPr>
        <w:t xml:space="preserve"> </w:t>
      </w:r>
      <w:r>
        <w:rPr>
          <w:lang w:eastAsia="zh-TW"/>
        </w:rPr>
        <w:t>communicate with CCESL and/or the professor about these issues</w:t>
      </w:r>
    </w:p>
    <w:p w:rsidR="002533F4" w:rsidRDefault="002533F4" w:rsidP="00C97138">
      <w:pPr>
        <w:pStyle w:val="3-2"/>
        <w:widowControl/>
        <w:numPr>
          <w:ilvl w:val="1"/>
          <w:numId w:val="2"/>
        </w:numPr>
        <w:rPr>
          <w:lang w:eastAsia="zh-TW"/>
        </w:rPr>
      </w:pPr>
      <w:r>
        <w:rPr>
          <w:lang w:eastAsia="zh-TW"/>
        </w:rPr>
        <w:t>Assist them in making their experience more meaningful</w:t>
      </w:r>
    </w:p>
    <w:p w:rsidR="002533F4" w:rsidRDefault="002533F4" w:rsidP="00C9713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firstLine="2880"/>
        <w:rPr>
          <w:lang w:eastAsia="zh-TW"/>
        </w:rPr>
      </w:pPr>
    </w:p>
    <w:p w:rsidR="002533F4" w:rsidRDefault="002533F4" w:rsidP="00C97138">
      <w:pPr>
        <w:pStyle w:val="3-1"/>
        <w:widowControl/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Assist with paperwork distribution and collection:</w:t>
      </w:r>
    </w:p>
    <w:p w:rsidR="002533F4" w:rsidRDefault="002533F4" w:rsidP="00C97138">
      <w:pPr>
        <w:pStyle w:val="3-2"/>
        <w:widowControl/>
        <w:numPr>
          <w:ilvl w:val="1"/>
          <w:numId w:val="2"/>
        </w:numPr>
        <w:rPr>
          <w:lang w:eastAsia="zh-TW"/>
        </w:rPr>
      </w:pPr>
      <w:r>
        <w:rPr>
          <w:lang w:eastAsia="zh-TW"/>
        </w:rPr>
        <w:t>Service-learning contract</w:t>
      </w:r>
    </w:p>
    <w:p w:rsidR="002533F4" w:rsidRDefault="002533F4" w:rsidP="00C97138">
      <w:pPr>
        <w:pStyle w:val="3-2"/>
        <w:widowControl/>
        <w:numPr>
          <w:ilvl w:val="1"/>
          <w:numId w:val="2"/>
        </w:numPr>
        <w:rPr>
          <w:lang w:eastAsia="zh-TW"/>
        </w:rPr>
      </w:pPr>
      <w:r>
        <w:rPr>
          <w:lang w:eastAsia="zh-TW"/>
        </w:rPr>
        <w:t>Service-learning hours log</w:t>
      </w:r>
    </w:p>
    <w:p w:rsidR="002533F4" w:rsidRDefault="002533F4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ind w:left="1080"/>
        <w:rPr>
          <w:lang w:eastAsia="zh-TW"/>
        </w:rPr>
      </w:pPr>
    </w:p>
    <w:p w:rsidR="002533F4" w:rsidRDefault="002533F4" w:rsidP="00C97138">
      <w:pPr>
        <w:pStyle w:val="3-1"/>
        <w:widowControl/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>Host three outside-of-class reflection sessions</w:t>
      </w:r>
    </w:p>
    <w:p w:rsidR="002533F4" w:rsidRDefault="002533F4" w:rsidP="00C97138">
      <w:pPr>
        <w:pStyle w:val="3-2"/>
        <w:widowControl/>
        <w:numPr>
          <w:ilvl w:val="1"/>
          <w:numId w:val="2"/>
        </w:numPr>
        <w:rPr>
          <w:lang w:eastAsia="zh-TW"/>
        </w:rPr>
      </w:pPr>
      <w:r>
        <w:rPr>
          <w:lang w:eastAsia="zh-TW"/>
        </w:rPr>
        <w:t xml:space="preserve">Help students think about service-learning experience: what it means to the agency, what it entails, who it affects, etc. </w:t>
      </w:r>
    </w:p>
    <w:p w:rsidR="002533F4" w:rsidRDefault="002533F4" w:rsidP="00C97138">
      <w:pPr>
        <w:pStyle w:val="3-2"/>
        <w:widowControl/>
        <w:numPr>
          <w:ilvl w:val="1"/>
          <w:numId w:val="2"/>
        </w:numPr>
        <w:rPr>
          <w:lang w:eastAsia="zh-TW"/>
        </w:rPr>
      </w:pPr>
      <w:r>
        <w:rPr>
          <w:lang w:eastAsia="zh-TW"/>
        </w:rPr>
        <w:t>Communicate with CCESL about any issues and share attendance with faculty member</w:t>
      </w:r>
    </w:p>
    <w:p w:rsidR="002533F4" w:rsidRDefault="002533F4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ind w:left="1080"/>
        <w:rPr>
          <w:lang w:eastAsia="zh-TW"/>
        </w:rPr>
      </w:pPr>
    </w:p>
    <w:p w:rsidR="002533F4" w:rsidRDefault="002533F4" w:rsidP="00C97138">
      <w:pPr>
        <w:pStyle w:val="3-1"/>
        <w:widowControl/>
        <w:numPr>
          <w:ilvl w:val="0"/>
          <w:numId w:val="2"/>
        </w:numPr>
        <w:rPr>
          <w:lang w:eastAsia="zh-TW"/>
        </w:rPr>
      </w:pPr>
      <w:r>
        <w:rPr>
          <w:lang w:eastAsia="zh-TW"/>
        </w:rPr>
        <w:t xml:space="preserve">Establish one workshop as appropriate for the class, ie: </w:t>
      </w:r>
    </w:p>
    <w:p w:rsidR="002533F4" w:rsidRDefault="002533F4" w:rsidP="00C97138">
      <w:pPr>
        <w:pStyle w:val="3-2"/>
        <w:widowControl/>
        <w:numPr>
          <w:ilvl w:val="1"/>
          <w:numId w:val="2"/>
        </w:numPr>
        <w:rPr>
          <w:lang w:eastAsia="zh-TW"/>
        </w:rPr>
      </w:pPr>
      <w:proofErr w:type="gramStart"/>
      <w:r>
        <w:rPr>
          <w:lang w:eastAsia="zh-TW"/>
        </w:rPr>
        <w:t>resume</w:t>
      </w:r>
      <w:proofErr w:type="gramEnd"/>
      <w:r>
        <w:rPr>
          <w:lang w:eastAsia="zh-TW"/>
        </w:rPr>
        <w:t>-writing workshop (through Career Services)</w:t>
      </w:r>
    </w:p>
    <w:p w:rsidR="002533F4" w:rsidRDefault="002533F4" w:rsidP="00C97138">
      <w:pPr>
        <w:pStyle w:val="3-2"/>
        <w:widowControl/>
        <w:numPr>
          <w:ilvl w:val="1"/>
          <w:numId w:val="2"/>
        </w:numPr>
        <w:rPr>
          <w:lang w:eastAsia="zh-TW"/>
        </w:rPr>
      </w:pPr>
      <w:proofErr w:type="gramStart"/>
      <w:r>
        <w:rPr>
          <w:lang w:eastAsia="zh-TW"/>
        </w:rPr>
        <w:t>a</w:t>
      </w:r>
      <w:proofErr w:type="gramEnd"/>
      <w:r>
        <w:rPr>
          <w:lang w:eastAsia="zh-TW"/>
        </w:rPr>
        <w:t xml:space="preserve"> discussion about inclusivity </w:t>
      </w:r>
    </w:p>
    <w:p w:rsidR="002533F4" w:rsidRDefault="002533F4" w:rsidP="00C97138">
      <w:pPr>
        <w:pStyle w:val="3-2"/>
        <w:widowControl/>
        <w:numPr>
          <w:ilvl w:val="1"/>
          <w:numId w:val="2"/>
        </w:numPr>
        <w:rPr>
          <w:lang w:eastAsia="zh-TW"/>
        </w:rPr>
      </w:pPr>
      <w:proofErr w:type="gramStart"/>
      <w:r>
        <w:rPr>
          <w:lang w:eastAsia="zh-TW"/>
        </w:rPr>
        <w:t>a</w:t>
      </w:r>
      <w:proofErr w:type="gramEnd"/>
      <w:r>
        <w:rPr>
          <w:lang w:eastAsia="zh-TW"/>
        </w:rPr>
        <w:t xml:space="preserve"> community partner panel </w:t>
      </w:r>
    </w:p>
    <w:p w:rsidR="002533F4" w:rsidRDefault="002533F4">
      <w:pPr>
        <w:tabs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  <w:tab w:val="left" w:pos="19800"/>
        </w:tabs>
        <w:ind w:left="1080"/>
        <w:rPr>
          <w:lang w:eastAsia="zh-TW"/>
        </w:rPr>
      </w:pPr>
    </w:p>
    <w:p w:rsidR="002533F4" w:rsidRDefault="00A661A1" w:rsidP="00C97138">
      <w:pPr>
        <w:pStyle w:val="3-1"/>
        <w:widowControl/>
        <w:numPr>
          <w:ilvl w:val="0"/>
          <w:numId w:val="2"/>
        </w:numPr>
        <w:spacing w:line="0" w:lineRule="atLeast"/>
      </w:pPr>
      <w:r>
        <w:rPr>
          <w:lang w:eastAsia="zh-TW"/>
        </w:rPr>
        <w:t>Potential: c</w:t>
      </w:r>
      <w:r w:rsidR="002533F4">
        <w:rPr>
          <w:lang w:eastAsia="zh-TW"/>
        </w:rPr>
        <w:t xml:space="preserve">ollect submissions for </w:t>
      </w:r>
      <w:r>
        <w:rPr>
          <w:lang w:eastAsia="zh-TW"/>
        </w:rPr>
        <w:t xml:space="preserve">national/international service-learning publications as an opportunity for students to gain publishing opportunities </w:t>
      </w:r>
      <w:r w:rsidR="002533F4">
        <w:rPr>
          <w:lang w:eastAsia="zh-TW"/>
        </w:rPr>
        <w:t xml:space="preserve"> </w:t>
      </w:r>
    </w:p>
    <w:sectPr w:rsidR="002533F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720" w:right="1440" w:bottom="127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A3" w:rsidRDefault="00E326A3">
      <w:r>
        <w:separator/>
      </w:r>
    </w:p>
  </w:endnote>
  <w:endnote w:type="continuationSeparator" w:id="0">
    <w:p w:rsidR="00E326A3" w:rsidRDefault="00E3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F4" w:rsidRDefault="002533F4">
    <w:pPr>
      <w:pStyle w:val="WPFooter"/>
      <w:widowControl/>
      <w:spacing w:line="0" w:lineRule="atLeast"/>
      <w:jc w:val="center"/>
    </w:pPr>
    <w:r>
      <w:rPr>
        <w:lang w:eastAsia="zh-TW"/>
      </w:rPr>
      <w:t xml:space="preserve">The Center for Community Engagement and Service-Learning, Trinity Hall </w:t>
    </w:r>
    <w:hyperlink r:id="rId1" w:history="1">
      <w:r>
        <w:rPr>
          <w:rStyle w:val="WPHyperlink"/>
          <w:lang w:eastAsia="zh-TW"/>
        </w:rPr>
        <w:t>serve@hws.edu</w:t>
      </w:r>
    </w:hyperlink>
    <w:r>
      <w:rPr>
        <w:lang w:eastAsia="zh-TW"/>
      </w:rPr>
      <w:t xml:space="preserve"> </w:t>
    </w:r>
  </w:p>
  <w:p w:rsidR="002533F4" w:rsidRDefault="002533F4">
    <w:pPr>
      <w:pStyle w:val="WPFooter"/>
      <w:widowControl/>
      <w:jc w:val="center"/>
      <w:rPr>
        <w:lang w:eastAsia="zh-TW"/>
      </w:rPr>
    </w:pPr>
    <w:r>
      <w:rPr>
        <w:lang w:eastAsia="zh-TW"/>
      </w:rPr>
      <w:t xml:space="preserve">Ph: (315) 781-3825 Fax: (315) 781-3515 </w:t>
    </w:r>
    <w:r>
      <w:rPr>
        <w:u w:val="single"/>
        <w:lang w:eastAsia="zh-TW"/>
      </w:rPr>
      <w:t>http://www.hws.edu/academics/service/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F4" w:rsidRDefault="002533F4">
    <w:pPr>
      <w:pStyle w:val="WPFooter"/>
      <w:widowControl/>
      <w:jc w:val="center"/>
    </w:pPr>
    <w:r>
      <w:rPr>
        <w:lang w:eastAsia="zh-TW"/>
      </w:rPr>
      <w:t xml:space="preserve">The Center for Community Engagement and Service-Learning, Trinity Hall </w:t>
    </w:r>
    <w:hyperlink r:id="rId1" w:history="1">
      <w:r>
        <w:rPr>
          <w:rStyle w:val="WPHyperlink"/>
          <w:lang w:eastAsia="zh-TW"/>
        </w:rPr>
        <w:t>serve@hws.edu</w:t>
      </w:r>
    </w:hyperlink>
    <w:r>
      <w:rPr>
        <w:lang w:eastAsia="zh-TW"/>
      </w:rPr>
      <w:t xml:space="preserve"> </w:t>
    </w:r>
  </w:p>
  <w:p w:rsidR="002533F4" w:rsidRDefault="002533F4">
    <w:pPr>
      <w:pStyle w:val="WPFooter"/>
      <w:widowControl/>
      <w:spacing w:line="0" w:lineRule="atLeast"/>
      <w:jc w:val="center"/>
      <w:rPr>
        <w:lang w:eastAsia="zh-TW"/>
      </w:rPr>
    </w:pPr>
    <w:r>
      <w:rPr>
        <w:lang w:eastAsia="zh-TW"/>
      </w:rPr>
      <w:t xml:space="preserve">Ph: (315) 781-3825 Fax: (315) 781-3515 </w:t>
    </w:r>
    <w:r>
      <w:rPr>
        <w:u w:val="single"/>
        <w:lang w:eastAsia="zh-TW"/>
      </w:rPr>
      <w:t>http://www.hws.edu/academics/service/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A3" w:rsidRDefault="00E326A3">
      <w:r>
        <w:separator/>
      </w:r>
    </w:p>
  </w:footnote>
  <w:footnote w:type="continuationSeparator" w:id="0">
    <w:p w:rsidR="00E326A3" w:rsidRDefault="00E326A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F4" w:rsidRDefault="002533F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3F4" w:rsidRDefault="002533F4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9CC96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·"/>
      <w:lvlJc w:val="left"/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2">
    <w:nsid w:val="0DB51326"/>
    <w:multiLevelType w:val="hybridMultilevel"/>
    <w:tmpl w:val="877E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F4"/>
    <w:rsid w:val="000028F6"/>
    <w:rsid w:val="002533F4"/>
    <w:rsid w:val="0056593F"/>
    <w:rsid w:val="006E719D"/>
    <w:rsid w:val="007A192E"/>
    <w:rsid w:val="007F1058"/>
    <w:rsid w:val="00A661A1"/>
    <w:rsid w:val="00B66FFF"/>
    <w:rsid w:val="00C97138"/>
    <w:rsid w:val="00CF1691"/>
    <w:rsid w:val="00E3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7F1058"/>
    <w:rPr>
      <w:rFonts w:ascii="Lucida Grande" w:hAnsi="Lucida Grande"/>
      <w:sz w:val="18"/>
      <w:szCs w:val="18"/>
    </w:rPr>
  </w:style>
  <w:style w:type="paragraph" w:customStyle="1" w:styleId="3-1">
    <w:name w:val="3-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3-2">
    <w:name w:val="3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3-3">
    <w:name w:val="3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3-4">
    <w:name w:val="3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3-5">
    <w:name w:val="3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 w:hanging="360"/>
    </w:pPr>
  </w:style>
  <w:style w:type="paragraph" w:customStyle="1" w:styleId="3-6">
    <w:name w:val="3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 w:hanging="360"/>
    </w:pPr>
  </w:style>
  <w:style w:type="paragraph" w:customStyle="1" w:styleId="3-7">
    <w:name w:val="3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 w:hanging="360"/>
    </w:pPr>
  </w:style>
  <w:style w:type="paragraph" w:customStyle="1" w:styleId="3-8">
    <w:name w:val="3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 w:hanging="360"/>
    </w:pPr>
  </w:style>
  <w:style w:type="paragraph" w:customStyle="1" w:styleId="3-9">
    <w:name w:val="3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 w:hanging="360"/>
    </w:pPr>
  </w:style>
  <w:style w:type="character" w:customStyle="1" w:styleId="DefaultPara">
    <w:name w:val="Default Para"/>
    <w:rPr>
      <w:sz w:val="20"/>
      <w:szCs w:val="20"/>
    </w:rPr>
  </w:style>
  <w:style w:type="character" w:customStyle="1" w:styleId="WPHyperlink">
    <w:name w:val="WP_Hyperlink"/>
    <w:rPr>
      <w:noProof w:val="0"/>
      <w:color w:val="0000FF"/>
      <w:u w:val="single"/>
      <w:lang w:val="en-US"/>
    </w:rPr>
  </w:style>
  <w:style w:type="paragraph" w:customStyle="1" w:styleId="WPHeader">
    <w:name w:val="WP_Header"/>
    <w:basedOn w:val="Normal"/>
    <w:pPr>
      <w:widowControl w:val="0"/>
      <w:tabs>
        <w:tab w:val="left" w:pos="0"/>
        <w:tab w:val="center" w:pos="4320"/>
        <w:tab w:val="right" w:pos="8640"/>
        <w:tab w:val="right" w:pos="9360"/>
      </w:tabs>
    </w:pPr>
  </w:style>
  <w:style w:type="paragraph" w:customStyle="1" w:styleId="WPFooter">
    <w:name w:val="WP_Footer"/>
    <w:basedOn w:val="Normal"/>
    <w:pPr>
      <w:widowControl w:val="0"/>
      <w:tabs>
        <w:tab w:val="left" w:pos="0"/>
        <w:tab w:val="center" w:pos="4320"/>
        <w:tab w:val="right" w:pos="8640"/>
        <w:tab w:val="right" w:pos="9360"/>
      </w:tabs>
    </w:pPr>
  </w:style>
  <w:style w:type="character" w:customStyle="1" w:styleId="FollowedHype">
    <w:name w:val="FollowedHype"/>
    <w:rPr>
      <w:noProof w:val="0"/>
      <w:color w:val="800080"/>
      <w:u w:val="single"/>
      <w:lang w:val="en-US"/>
    </w:rPr>
  </w:style>
  <w:style w:type="character" w:customStyle="1" w:styleId="WPEmphasis">
    <w:name w:val="WP_Emphasis"/>
    <w:rPr>
      <w:i/>
      <w:iCs/>
      <w:noProof w:val="0"/>
      <w:lang w:val="en-US"/>
    </w:rPr>
  </w:style>
  <w:style w:type="character" w:customStyle="1" w:styleId="WPStrong">
    <w:name w:val="WP_Strong"/>
    <w:rPr>
      <w:b/>
      <w:bCs/>
      <w:noProof w:val="0"/>
      <w:lang w:val="en-US"/>
    </w:rPr>
  </w:style>
  <w:style w:type="character" w:customStyle="1" w:styleId="SYSHYPERTEXT">
    <w:name w:val="SYS_HYPERTEXT"/>
    <w:rPr>
      <w:noProof w:val="0"/>
      <w:color w:val="0000FF"/>
      <w:u w:val="single"/>
      <w:lang w:eastAsia="zh-TW"/>
    </w:rPr>
  </w:style>
  <w:style w:type="character" w:customStyle="1" w:styleId="BalloonTextChar">
    <w:name w:val="Balloon Text Char"/>
    <w:basedOn w:val="DefaultParagraphFont"/>
    <w:link w:val="BalloonText"/>
    <w:rsid w:val="007F1058"/>
    <w:rPr>
      <w:rFonts w:ascii="Lucida Grande" w:hAnsi="Lucida Grande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7F1058"/>
    <w:rPr>
      <w:rFonts w:ascii="Lucida Grande" w:hAnsi="Lucida Grande"/>
      <w:sz w:val="18"/>
      <w:szCs w:val="18"/>
    </w:rPr>
  </w:style>
  <w:style w:type="paragraph" w:customStyle="1" w:styleId="3-1">
    <w:name w:val="3-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720" w:hanging="360"/>
    </w:pPr>
  </w:style>
  <w:style w:type="paragraph" w:customStyle="1" w:styleId="3-2">
    <w:name w:val="3-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360"/>
    </w:pPr>
  </w:style>
  <w:style w:type="paragraph" w:customStyle="1" w:styleId="3-3">
    <w:name w:val="3-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 w:hanging="360"/>
    </w:pPr>
  </w:style>
  <w:style w:type="paragraph" w:customStyle="1" w:styleId="3-4">
    <w:name w:val="3-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360"/>
    </w:pPr>
  </w:style>
  <w:style w:type="paragraph" w:customStyle="1" w:styleId="3-5">
    <w:name w:val="3-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 w:hanging="360"/>
    </w:pPr>
  </w:style>
  <w:style w:type="paragraph" w:customStyle="1" w:styleId="3-6">
    <w:name w:val="3-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 w:hanging="360"/>
    </w:pPr>
  </w:style>
  <w:style w:type="paragraph" w:customStyle="1" w:styleId="3-7">
    <w:name w:val="3-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 w:hanging="360"/>
    </w:pPr>
  </w:style>
  <w:style w:type="paragraph" w:customStyle="1" w:styleId="3-8">
    <w:name w:val="3-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 w:hanging="360"/>
    </w:pPr>
  </w:style>
  <w:style w:type="paragraph" w:customStyle="1" w:styleId="3-9">
    <w:name w:val="3-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 w:hanging="360"/>
    </w:pPr>
  </w:style>
  <w:style w:type="character" w:customStyle="1" w:styleId="DefaultPara">
    <w:name w:val="Default Para"/>
    <w:rPr>
      <w:sz w:val="20"/>
      <w:szCs w:val="20"/>
    </w:rPr>
  </w:style>
  <w:style w:type="character" w:customStyle="1" w:styleId="WPHyperlink">
    <w:name w:val="WP_Hyperlink"/>
    <w:rPr>
      <w:noProof w:val="0"/>
      <w:color w:val="0000FF"/>
      <w:u w:val="single"/>
      <w:lang w:val="en-US"/>
    </w:rPr>
  </w:style>
  <w:style w:type="paragraph" w:customStyle="1" w:styleId="WPHeader">
    <w:name w:val="WP_Header"/>
    <w:basedOn w:val="Normal"/>
    <w:pPr>
      <w:widowControl w:val="0"/>
      <w:tabs>
        <w:tab w:val="left" w:pos="0"/>
        <w:tab w:val="center" w:pos="4320"/>
        <w:tab w:val="right" w:pos="8640"/>
        <w:tab w:val="right" w:pos="9360"/>
      </w:tabs>
    </w:pPr>
  </w:style>
  <w:style w:type="paragraph" w:customStyle="1" w:styleId="WPFooter">
    <w:name w:val="WP_Footer"/>
    <w:basedOn w:val="Normal"/>
    <w:pPr>
      <w:widowControl w:val="0"/>
      <w:tabs>
        <w:tab w:val="left" w:pos="0"/>
        <w:tab w:val="center" w:pos="4320"/>
        <w:tab w:val="right" w:pos="8640"/>
        <w:tab w:val="right" w:pos="9360"/>
      </w:tabs>
    </w:pPr>
  </w:style>
  <w:style w:type="character" w:customStyle="1" w:styleId="FollowedHype">
    <w:name w:val="FollowedHype"/>
    <w:rPr>
      <w:noProof w:val="0"/>
      <w:color w:val="800080"/>
      <w:u w:val="single"/>
      <w:lang w:val="en-US"/>
    </w:rPr>
  </w:style>
  <w:style w:type="character" w:customStyle="1" w:styleId="WPEmphasis">
    <w:name w:val="WP_Emphasis"/>
    <w:rPr>
      <w:i/>
      <w:iCs/>
      <w:noProof w:val="0"/>
      <w:lang w:val="en-US"/>
    </w:rPr>
  </w:style>
  <w:style w:type="character" w:customStyle="1" w:styleId="WPStrong">
    <w:name w:val="WP_Strong"/>
    <w:rPr>
      <w:b/>
      <w:bCs/>
      <w:noProof w:val="0"/>
      <w:lang w:val="en-US"/>
    </w:rPr>
  </w:style>
  <w:style w:type="character" w:customStyle="1" w:styleId="SYSHYPERTEXT">
    <w:name w:val="SYS_HYPERTEXT"/>
    <w:rPr>
      <w:noProof w:val="0"/>
      <w:color w:val="0000FF"/>
      <w:u w:val="single"/>
      <w:lang w:eastAsia="zh-TW"/>
    </w:rPr>
  </w:style>
  <w:style w:type="character" w:customStyle="1" w:styleId="BalloonTextChar">
    <w:name w:val="Balloon Text Char"/>
    <w:basedOn w:val="DefaultParagraphFont"/>
    <w:link w:val="BalloonText"/>
    <w:rsid w:val="007F1058"/>
    <w:rPr>
      <w:rFonts w:ascii="Lucida Grande" w:hAnsi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e@hws.ed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e@hw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Hobart and William Smith Colleges</Company>
  <LinksUpToDate>false</LinksUpToDate>
  <CharactersWithSpaces>1628</CharactersWithSpaces>
  <SharedDoc>false</SharedDoc>
  <HLinks>
    <vt:vector size="12" baseType="variant">
      <vt:variant>
        <vt:i4>852004</vt:i4>
      </vt:variant>
      <vt:variant>
        <vt:i4>3</vt:i4>
      </vt:variant>
      <vt:variant>
        <vt:i4>0</vt:i4>
      </vt:variant>
      <vt:variant>
        <vt:i4>5</vt:i4>
      </vt:variant>
      <vt:variant>
        <vt:lpwstr>mailto:serve@hws.edu</vt:lpwstr>
      </vt:variant>
      <vt:variant>
        <vt:lpwstr/>
      </vt:variant>
      <vt:variant>
        <vt:i4>852004</vt:i4>
      </vt:variant>
      <vt:variant>
        <vt:i4>0</vt:i4>
      </vt:variant>
      <vt:variant>
        <vt:i4>0</vt:i4>
      </vt:variant>
      <vt:variant>
        <vt:i4>5</vt:i4>
      </vt:variant>
      <vt:variant>
        <vt:lpwstr>mailto:serve@hws.edu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kflowers</dc:creator>
  <cp:keywords/>
  <cp:lastModifiedBy>Megan Metz</cp:lastModifiedBy>
  <cp:revision>2</cp:revision>
  <cp:lastPrinted>2020-08-26T17:44:00Z</cp:lastPrinted>
  <dcterms:created xsi:type="dcterms:W3CDTF">2020-08-26T13:44:00Z</dcterms:created>
  <dcterms:modified xsi:type="dcterms:W3CDTF">2020-08-26T13:44:00Z</dcterms:modified>
</cp:coreProperties>
</file>